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7EAC" w14:textId="4205F91E" w:rsidR="00746F20" w:rsidRPr="00427ECE" w:rsidRDefault="00746F20" w:rsidP="001252FC">
      <w:pPr>
        <w:rPr>
          <w:rFonts w:ascii="Arial Black" w:hAnsi="Arial Black"/>
          <w:sz w:val="24"/>
          <w:szCs w:val="24"/>
        </w:rPr>
      </w:pPr>
      <w:r w:rsidRPr="00427ECE">
        <w:rPr>
          <w:rFonts w:ascii="Arial Black" w:hAnsi="Arial Black"/>
          <w:sz w:val="24"/>
          <w:szCs w:val="24"/>
        </w:rPr>
        <w:t xml:space="preserve">Ese: </w:t>
      </w:r>
      <w:proofErr w:type="spellStart"/>
      <w:r w:rsidR="00427ECE" w:rsidRPr="00427ECE">
        <w:rPr>
          <w:rFonts w:ascii="Arial Black" w:hAnsi="Arial Black"/>
          <w:sz w:val="24"/>
          <w:szCs w:val="24"/>
        </w:rPr>
        <w:t>Krimet</w:t>
      </w:r>
      <w:proofErr w:type="spellEnd"/>
      <w:r w:rsidR="00427ECE" w:rsidRPr="00427ECE">
        <w:rPr>
          <w:rFonts w:ascii="Arial Black" w:hAnsi="Arial Black"/>
          <w:sz w:val="24"/>
          <w:szCs w:val="24"/>
        </w:rPr>
        <w:t xml:space="preserve"> </w:t>
      </w:r>
      <w:proofErr w:type="spellStart"/>
      <w:r w:rsidR="00427ECE" w:rsidRPr="00427ECE">
        <w:rPr>
          <w:rFonts w:ascii="Arial Black" w:hAnsi="Arial Black"/>
          <w:sz w:val="24"/>
          <w:szCs w:val="24"/>
        </w:rPr>
        <w:t>naziste</w:t>
      </w:r>
      <w:proofErr w:type="spellEnd"/>
      <w:r w:rsidR="00427ECE" w:rsidRPr="00427ECE">
        <w:rPr>
          <w:rFonts w:ascii="Arial Black" w:hAnsi="Arial Black"/>
          <w:sz w:val="24"/>
          <w:szCs w:val="24"/>
        </w:rPr>
        <w:t xml:space="preserve"> </w:t>
      </w:r>
      <w:proofErr w:type="spellStart"/>
      <w:r w:rsidR="00427ECE" w:rsidRPr="00427ECE">
        <w:rPr>
          <w:rFonts w:ascii="Arial Black" w:hAnsi="Arial Black"/>
          <w:sz w:val="24"/>
          <w:szCs w:val="24"/>
        </w:rPr>
        <w:t>ndaj</w:t>
      </w:r>
      <w:proofErr w:type="spellEnd"/>
      <w:r w:rsidR="00427ECE" w:rsidRPr="00427ECE">
        <w:rPr>
          <w:rFonts w:ascii="Arial Black" w:hAnsi="Arial Black"/>
          <w:sz w:val="24"/>
          <w:szCs w:val="24"/>
        </w:rPr>
        <w:t xml:space="preserve"> </w:t>
      </w:r>
      <w:proofErr w:type="spellStart"/>
      <w:r w:rsidR="00427ECE" w:rsidRPr="00427ECE">
        <w:rPr>
          <w:rFonts w:ascii="Arial Black" w:hAnsi="Arial Black"/>
          <w:sz w:val="24"/>
          <w:szCs w:val="24"/>
        </w:rPr>
        <w:t>shqiptarve</w:t>
      </w:r>
      <w:proofErr w:type="spellEnd"/>
    </w:p>
    <w:p w14:paraId="264667D0" w14:textId="257BFDBA" w:rsidR="002707B6" w:rsidRPr="00427ECE" w:rsidRDefault="001252FC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shtet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pavarësi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jep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njejtën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ndjesi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japin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mushkëritë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arrijnë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mbushen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ajër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e duke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pohim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duket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vazhdimisht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qenë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mbushur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gjysëm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prill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1939 –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shtator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1943,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pushtuesi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Italian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detyrua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lërë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zuri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agresore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0BF80A86" w14:textId="77777777" w:rsidR="007C21EF" w:rsidRPr="00427ECE" w:rsidRDefault="001252FC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hyri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fill pas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kapitullimit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përfituar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rrethanat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epërsia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dukshme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trupa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luftarake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pavarsisht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rezistencës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përpoqën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bënin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forcat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partizane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pika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arriti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pushtonte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qëndrat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ushtarak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zgjaste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1944.</w:t>
      </w:r>
    </w:p>
    <w:p w14:paraId="4A9D7682" w14:textId="6F44B489" w:rsidR="007C21EF" w:rsidRPr="00427ECE" w:rsidRDefault="007C21EF" w:rsidP="001252FC">
      <w:pPr>
        <w:rPr>
          <w:rFonts w:ascii="Times New Roman" w:hAnsi="Times New Roman" w:cs="Times New Roman"/>
          <w:sz w:val="24"/>
          <w:szCs w:val="24"/>
        </w:rPr>
      </w:pPr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Vlen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theksuar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thelbësore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ndërmor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rastësisht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shkak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situatës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krijuar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kapitullimit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menduara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mire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Berlin,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cilat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synonin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vendosjen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sundimit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kapitullimit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pjese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planeve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perandorie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përfshiheshin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popujsh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vendesh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Europës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sigurisht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përjashtohej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ekonomia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vënë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shërbim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po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ndjente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gjithnjë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mungesën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lëndë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nevojiteshin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industrinë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ushtarake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veçantë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industrinë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ushtarake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paraqiste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kromi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bënë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ngutshme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Turqia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ndërpreu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shitjen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Ateherë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mendohej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pretendohej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sigurohej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sasia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mjaftueshme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kromit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shihet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dalim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lidhej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strategjike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afatgjata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39CECD7A" w14:textId="733B6745" w:rsidR="007C21EF" w:rsidRPr="00427ECE" w:rsidRDefault="007C21EF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Autoritet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ndërmerrnin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rëndomta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ndryshimin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flamurit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simboleve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kombëtare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vepruan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italianët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ndërrimin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emrave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rrugëve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shesheve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Gjithashtu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synim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sillte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këtu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partinë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bënë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italianët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përpara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partinë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vendosi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këshilltarë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krijonte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organizma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veprim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pyetej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Berlini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pyetej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Roma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okupimit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Italian.</w:t>
      </w:r>
    </w:p>
    <w:p w14:paraId="48F5C81D" w14:textId="49F3FE88" w:rsidR="007C21EF" w:rsidRPr="00427ECE" w:rsidRDefault="007C21EF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dislokoi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forcë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ushtarake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afro 70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mjete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amortizuara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Arsyet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vendosën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kaq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madh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trupash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lidhen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pozitën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favorshme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gjeo-strategjike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cilësohej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gjermanëve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pasur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Gjermanët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vlerësonin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vend me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fuqishme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partizane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bashkpunim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forcat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ushtrisë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nacionalçlirimtare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Jugosllavisë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Greqisë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pozita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vështira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Vermahtin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arsye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lidhet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zbarkim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mundshëm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Aleatëve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cilin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gjermanët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prisnin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prandaj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detyrat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Korpusit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XXI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XXII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Vermahtit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instaluan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Shqipëri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çarmatosja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trupave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ushtarake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italiane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pushtimi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qyteteve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porteve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aerodromeve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20" w:rsidRPr="00427ECE">
        <w:rPr>
          <w:rFonts w:ascii="Times New Roman" w:hAnsi="Times New Roman" w:cs="Times New Roman"/>
          <w:sz w:val="24"/>
          <w:szCs w:val="24"/>
        </w:rPr>
        <w:t>bregdeti</w:t>
      </w:r>
      <w:proofErr w:type="spellEnd"/>
      <w:r w:rsidR="00746F20" w:rsidRPr="00427EC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787136" w14:textId="37D06D95" w:rsidR="00746F20" w:rsidRPr="00427ECE" w:rsidRDefault="00746F20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lastRenderedPageBreak/>
        <w:t>Lufta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Antifashiste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Nacionalçlirimtare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zhvillua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kuadrin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historinë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Ajo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cilësohet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luftrat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mbase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organizuara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zhvilluar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cila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përfundoi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fitoren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forcave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antifashiste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rëndësi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çlirimin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pushtuesit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nazifashistë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rivendosën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pavarsinë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shkelur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pushtuesve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epakta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çlirua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forcat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zgjedhës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13F40C76" w14:textId="77777777" w:rsidR="00746F20" w:rsidRPr="00427ECE" w:rsidRDefault="00746F20" w:rsidP="001252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Antifashiste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Nacionalçlirimtare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nis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agresionin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7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prillit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1939,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Italia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sulmoi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Pas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katër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vjet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qëndrimi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Italia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kapitulloi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zuri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ndaluan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pavarsisht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kishin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strategji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teknikë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re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ajo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italianëve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Forcat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antifashiste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pavarsisht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gjermanët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superiorë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numër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armatime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ndërprenë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Natyrisht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sakrificat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mëdha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Duke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çliruar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atdheun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vet,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populli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kufizimin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armatime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furnizime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kontributin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vet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krah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Aleatëve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6ABB0A86" w14:textId="15756544" w:rsidR="00746F20" w:rsidRPr="00427ECE" w:rsidRDefault="00746F20" w:rsidP="001252FC">
      <w:pPr>
        <w:rPr>
          <w:rFonts w:ascii="Times New Roman" w:hAnsi="Times New Roman" w:cs="Times New Roman"/>
          <w:sz w:val="24"/>
          <w:szCs w:val="24"/>
        </w:rPr>
      </w:pPr>
      <w:r w:rsidRPr="00427ECE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vend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tjetër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morri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doli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njërëz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vlera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material,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kulturore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publikuara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pas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luftës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Shqipëria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renditet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popullsinë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pësoi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humbje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rënda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gati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dëshmorë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rënë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okupatorit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mijëra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tjerë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vrarë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zhdukur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rrethanat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krijuara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sit ë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burgosur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masakruar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burgjet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kampet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përqëndrimit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nazifashist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Humbjeve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njerëz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bashkangjiten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dëmet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1/3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blegtorisë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zhdukur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1/3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banesave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rrafshuar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minierat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komplekset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industriale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shkatërruan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dolën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53BA9B19" w14:textId="7A98E214" w:rsidR="00746F20" w:rsidRDefault="00746F20" w:rsidP="001252FC">
      <w:pPr>
        <w:rPr>
          <w:rFonts w:ascii="Times New Roman" w:hAnsi="Times New Roman" w:cs="Times New Roman"/>
          <w:sz w:val="24"/>
          <w:szCs w:val="24"/>
        </w:rPr>
      </w:pPr>
      <w:r w:rsidRPr="00427ECE">
        <w:rPr>
          <w:rFonts w:ascii="Times New Roman" w:hAnsi="Times New Roman" w:cs="Times New Roman"/>
          <w:sz w:val="24"/>
          <w:szCs w:val="24"/>
        </w:rPr>
        <w:t xml:space="preserve">Ky problem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mbetet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pazgjithshëm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viteve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regjimit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komunist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numrin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dëshmorëve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dëmeve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mbetën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pandryshuara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konsideroheshin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thuajse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pranuara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problem historic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ndryshoje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minimizoje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mohojë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vlerat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sepse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bëjë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shifra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angazhimin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bëhej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çështje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madhore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siç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ishte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çlirimi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liria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atdheut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Kontributi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sakrificat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popullit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Luftën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Botërore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njohur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çmuar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aleatët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Koalicionit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Antifashist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 xml:space="preserve"> bota </w:t>
      </w:r>
      <w:proofErr w:type="spellStart"/>
      <w:r w:rsidRPr="00427ECE"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 w:rsidRPr="00427ECE">
        <w:rPr>
          <w:rFonts w:ascii="Times New Roman" w:hAnsi="Times New Roman" w:cs="Times New Roman"/>
          <w:sz w:val="24"/>
          <w:szCs w:val="24"/>
        </w:rPr>
        <w:t>.</w:t>
      </w:r>
    </w:p>
    <w:p w14:paraId="56260B61" w14:textId="0C8F7AA8" w:rsidR="00427ECE" w:rsidRDefault="00427ECE" w:rsidP="001252FC">
      <w:pPr>
        <w:rPr>
          <w:rFonts w:ascii="Times New Roman" w:hAnsi="Times New Roman" w:cs="Times New Roman"/>
          <w:sz w:val="24"/>
          <w:szCs w:val="24"/>
        </w:rPr>
      </w:pPr>
    </w:p>
    <w:p w14:paraId="77614084" w14:textId="68F4FEB6" w:rsidR="00427ECE" w:rsidRDefault="00427ECE" w:rsidP="001252FC">
      <w:pPr>
        <w:rPr>
          <w:rFonts w:ascii="Times New Roman" w:hAnsi="Times New Roman" w:cs="Times New Roman"/>
          <w:sz w:val="24"/>
          <w:szCs w:val="24"/>
        </w:rPr>
      </w:pPr>
    </w:p>
    <w:p w14:paraId="19DC8893" w14:textId="3C703DEE" w:rsidR="00427ECE" w:rsidRDefault="00427ECE" w:rsidP="001252FC">
      <w:pPr>
        <w:rPr>
          <w:rFonts w:ascii="Times New Roman" w:hAnsi="Times New Roman" w:cs="Times New Roman"/>
          <w:sz w:val="24"/>
          <w:szCs w:val="24"/>
        </w:rPr>
      </w:pPr>
    </w:p>
    <w:p w14:paraId="18EEB467" w14:textId="188BA1DF" w:rsidR="00427ECE" w:rsidRDefault="00427ECE" w:rsidP="001252FC">
      <w:pPr>
        <w:rPr>
          <w:rFonts w:ascii="Times New Roman" w:hAnsi="Times New Roman" w:cs="Times New Roman"/>
          <w:sz w:val="24"/>
          <w:szCs w:val="24"/>
        </w:rPr>
      </w:pPr>
    </w:p>
    <w:p w14:paraId="3FCDA24E" w14:textId="4ED87050" w:rsidR="00427ECE" w:rsidRDefault="00427ECE" w:rsidP="001252FC">
      <w:pPr>
        <w:rPr>
          <w:rFonts w:ascii="Times New Roman" w:hAnsi="Times New Roman" w:cs="Times New Roman"/>
          <w:sz w:val="24"/>
          <w:szCs w:val="24"/>
        </w:rPr>
      </w:pPr>
    </w:p>
    <w:p w14:paraId="320C1954" w14:textId="5298DC79" w:rsidR="00427ECE" w:rsidRPr="00427ECE" w:rsidRDefault="00427ECE" w:rsidP="00427EC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Punoi:Serena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Korbi</w:t>
      </w:r>
      <w:proofErr w:type="spellEnd"/>
    </w:p>
    <w:p w14:paraId="28FD7AC4" w14:textId="77777777" w:rsidR="001252FC" w:rsidRPr="00427ECE" w:rsidRDefault="001252FC" w:rsidP="001252FC">
      <w:pPr>
        <w:rPr>
          <w:rFonts w:ascii="Times New Roman" w:hAnsi="Times New Roman" w:cs="Times New Roman"/>
          <w:sz w:val="24"/>
          <w:szCs w:val="24"/>
        </w:rPr>
      </w:pPr>
    </w:p>
    <w:sectPr w:rsidR="001252FC" w:rsidRPr="00427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FC"/>
    <w:rsid w:val="001252FC"/>
    <w:rsid w:val="002707B6"/>
    <w:rsid w:val="00427ECE"/>
    <w:rsid w:val="00746F20"/>
    <w:rsid w:val="007C21EF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3677"/>
  <w15:chartTrackingRefBased/>
  <w15:docId w15:val="{BFC1E484-8D43-4F77-BA8F-93D407BA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2022-10-12T14:03:00Z</cp:lastPrinted>
  <dcterms:created xsi:type="dcterms:W3CDTF">2022-10-06T17:11:00Z</dcterms:created>
  <dcterms:modified xsi:type="dcterms:W3CDTF">2022-10-12T14:03:00Z</dcterms:modified>
</cp:coreProperties>
</file>